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
        <w:t xml:space="preserve">07 Nov 2023</w:t>
      </w:r>
    </w:p>
    <w:p>
      <w:pPr>
        <w:pStyle w:val="h1"/>
      </w:pPr>
      <w:r>
        <w:t xml:space="preserve">Leading Dublin art space hosts landmark Andy Warhol exhibition</w:t>
      </w:r>
    </w:p>
    <w:p>
      <w:pPr>
        <w:pStyle w:val="text-leader"/>
      </w:pPr>
      <w:r>
        <w:rPr>
          <w:rStyle w:val="text-leader"/>
        </w:rPr>
        <w:t xml:space="preserve">Dublin’s Hugh Lane Gallery is hosting an extraordinary exhibition of Andy Warhol’s paintings, prints, photographs, films and installations.</w:t>
      </w:r>
    </w:p>
    <w:p>
      <w:hyperlink w:history="true" r:id="R260d208679364334">
        <w:r>
          <w:rPr>
            <w:rStyle w:val="Hyperlink"/>
          </w:rPr>
          <w:t xml:space="preserve">Andy Warhol Three Times Out</w:t>
        </w:r>
      </w:hyperlink>
      <w:r>
        <w:t xml:space="preserve"> is running until 28 January, 2024, and will feature more than 250 works including the iconic Campbell's Soup Cans and Marilyn Monroe.</w:t>
      </w:r>
      <w:r>
        <w:br/>
      </w:r>
      <w:r>
        <w:br/>
      </w:r>
      <w:r>
        <w:t xml:space="preserve">Showcasing the artist’s extraordinary range of artworks produced over four decades, the exhibition has been five years in the making and includes works on loan from museums and private collections in the US, Canada, Europe and the Warhol Museum in Pittsburgh. The exhibition is curated by Barbara Dawson, Director of Hugh Lane Gallery and Michael Dempsey, Head of Exhibitions, and it is the most exciting show in Ireland’s arts calendar this year.</w:t>
      </w:r>
      <w:r>
        <w:br/>
      </w:r>
      <w:r>
        <w:br/>
      </w:r>
      <w:r>
        <w:t xml:space="preserve">Andy Warhol is one of the most important and recognisable artists of the twentieth century. He devised new ways of image making, experimenting with multiple images silkscreened on canvas, printing, photography, film, publishing, advertising, performance, video and television. Combining these mediums, Warhol challenged conventional canons in art, dismissing traditional distinctions between fine art and popular culture.</w:t>
      </w:r>
      <w:r>
        <w:br/>
      </w:r>
      <w:r>
        <w:br/>
      </w:r>
      <w:r>
        <w:t xml:space="preserve">A broad range of Warhol’s work has been selected for the exhibition in Dublin including the iconic Campbell's Soup Cans, Flowers, Marilyn Monroe, Elizabeth Taylor, Jackie Kennedy and Chairman Mao. The exhibition also presents Warhol’s observations on identity and mortality in his multiple self-portraits, skulls, electric chairs and avant garde films Empire, Sleep, Kiss and Outer and Inner Space. In addition, visitors to the exhibition will experience Warhol's immersive Silver Clouds sculpture.</w:t>
      </w:r>
    </w:p>
    <w:p>
      <w:r>
        <w:br/>
      </w:r>
    </w:p>
    <w:p>
      <w:r>
        <w:t xml:space="preserve">Unique to the exhibition will be a section focusing on the work and collaborations both Andy Warhol and Francis Bacon had with acclaimed US artist and photographer Peter Beard, provoking new thinking on the status of these two titans of the twentieth century.</w:t>
      </w:r>
      <w:r>
        <w:br/>
      </w:r>
      <w:r>
        <w:br/>
      </w:r>
      <w:r>
        <w:t xml:space="preserve">Located on Parnell Street in Dublin’s city centre, Hugh Lane Gallery houses an exciting collection of modern and contemporary Irish and international art.</w:t>
      </w:r>
      <w:r>
        <w:br/>
      </w:r>
      <w:r>
        <w:br/>
      </w:r>
      <w:r>
        <w:t xml:space="preserve">It is home to Harry Clarke’s celebrated stained-glass masterpieces, The Eve of Saint Agnes and Mr. Gilhooley, a panel from the Geneva Window originally commissioned by the Government of Ireland for the League of Nations building in Geneva.</w:t>
      </w:r>
      <w:r>
        <w:br/>
      </w:r>
      <w:r>
        <w:br/>
      </w:r>
      <w:r>
        <w:t xml:space="preserve">In 1998, Francis Bacon’s famous studio was donated to Hugh Lane Gallery and was relocated piece by piece from London to the gallery where it is now permanently on display, preserved exactly as it was.</w:t>
      </w:r>
      <w:r>
        <w:br/>
      </w:r>
      <w:r>
        <w:br/>
      </w:r>
      <w:hyperlink w:history="true" r:id="Rcbe4a82281204dd3">
        <w:r>
          <w:rPr>
            <w:rStyle w:val="Hyperlink"/>
          </w:rPr>
          <w:t xml:space="preserve">www.ireland.com</w:t>
        </w:r>
      </w:hyperlink>
    </w:p>
    <w:p>
      <w:r>
        <w:br/>
      </w:r>
    </w:p>
    <w:sectPr w:rsidR="00236C6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9F8"/>
    <w:rsid w:val="00236C69"/>
    <w:rsid w:val="003D43F6"/>
    <w:rsid w:val="004F533D"/>
    <w:rsid w:val="0050604C"/>
    <w:rsid w:val="005421EE"/>
    <w:rsid w:val="00740C55"/>
    <w:rsid w:val="008B2A6E"/>
    <w:rsid w:val="009E0BEA"/>
    <w:rsid w:val="00A9207A"/>
    <w:rsid w:val="00C03F17"/>
    <w:rsid w:val="00E449F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E88A64-09C7-4D92-8B12-57B165AC7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03F17"/>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C03F17"/>
    <w:pPr>
      <w:keepNext/>
      <w:keepLines/>
      <w:spacing w:before="40" w:after="0"/>
      <w:outlineLvl w:val="1"/>
    </w:pPr>
    <w:rPr>
      <w:rFonts w:asciiTheme="majorHAnsi" w:hAnsiTheme="majorHAnsi" w:eastAsiaTheme="majorEastAsia" w:cstheme="majorBidi"/>
      <w:color w:val="2F5496"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03F17"/>
    <w:rPr>
      <w:rFonts w:asciiTheme="majorHAnsi" w:hAnsiTheme="majorHAnsi" w:eastAsiaTheme="majorEastAsia" w:cstheme="majorBidi"/>
      <w:color w:val="2F5496" w:themeColor="accent1" w:themeShade="BF"/>
      <w:sz w:val="32"/>
      <w:szCs w:val="32"/>
    </w:rPr>
  </w:style>
  <w:style w:type="character" w:styleId="Heading2Char" w:customStyle="1">
    <w:name w:val="Heading 2 Char"/>
    <w:basedOn w:val="DefaultParagraphFont"/>
    <w:link w:val="Heading2"/>
    <w:uiPriority w:val="9"/>
    <w:semiHidden/>
    <w:rsid w:val="00C03F17"/>
    <w:rPr>
      <w:rFonts w:asciiTheme="majorHAnsi" w:hAnsiTheme="majorHAnsi" w:eastAsiaTheme="majorEastAsia" w:cstheme="majorBidi"/>
      <w:color w:val="2F5496" w:themeColor="accent1" w:themeShade="BF"/>
      <w:sz w:val="26"/>
      <w:szCs w:val="26"/>
    </w:rPr>
  </w:style>
  <w:style w:type="paragraph" w:styleId="h1" w:customStyle="1">
    <w:name w:val="h1"/>
    <w:link w:val="h1Char"/>
    <w:qFormat/>
    <w:rsid w:val="004F533D"/>
    <w:rPr>
      <w:rFonts w:ascii="Lucida Sans" w:hAnsi="Lucida Sans" w:eastAsiaTheme="majorEastAsia" w:cstheme="majorBidi"/>
      <w:b/>
      <w:sz w:val="75"/>
      <w:szCs w:val="32"/>
    </w:rPr>
  </w:style>
  <w:style w:type="paragraph" w:styleId="h2" w:customStyle="1">
    <w:name w:val="h2"/>
    <w:basedOn w:val="h1"/>
    <w:link w:val="h2Char"/>
    <w:qFormat/>
    <w:rsid w:val="008B2A6E"/>
    <w:rPr>
      <w:sz w:val="57"/>
    </w:rPr>
  </w:style>
  <w:style w:type="character" w:styleId="h1Char" w:customStyle="1">
    <w:name w:val="h1 Char"/>
    <w:basedOn w:val="Heading1Char"/>
    <w:link w:val="h1"/>
    <w:rsid w:val="004F533D"/>
    <w:rPr>
      <w:rFonts w:ascii="Lucida Sans" w:hAnsi="Lucida Sans" w:eastAsiaTheme="majorEastAsia" w:cstheme="majorBidi"/>
      <w:b/>
      <w:color w:val="2F5496" w:themeColor="accent1" w:themeShade="BF"/>
      <w:sz w:val="75"/>
      <w:szCs w:val="32"/>
    </w:rPr>
  </w:style>
  <w:style w:type="paragraph" w:styleId="h3" w:customStyle="1">
    <w:name w:val="h3"/>
    <w:basedOn w:val="h2"/>
    <w:link w:val="h3Char"/>
    <w:qFormat/>
    <w:rsid w:val="008B2A6E"/>
    <w:rPr>
      <w:sz w:val="36"/>
    </w:rPr>
  </w:style>
  <w:style w:type="character" w:styleId="h2Char" w:customStyle="1">
    <w:name w:val="h2 Char"/>
    <w:basedOn w:val="h1Char"/>
    <w:link w:val="h2"/>
    <w:rsid w:val="008B2A6E"/>
    <w:rPr>
      <w:rFonts w:ascii="Lucida Sans" w:hAnsi="Lucida Sans" w:eastAsiaTheme="majorEastAsia" w:cstheme="majorBidi"/>
      <w:b/>
      <w:color w:val="2F5496" w:themeColor="accent1" w:themeShade="BF"/>
      <w:sz w:val="57"/>
      <w:szCs w:val="32"/>
    </w:rPr>
  </w:style>
  <w:style w:type="paragraph" w:styleId="h4" w:customStyle="1">
    <w:name w:val="h4"/>
    <w:basedOn w:val="h3"/>
    <w:link w:val="h4Char"/>
    <w:qFormat/>
    <w:rsid w:val="008B2A6E"/>
    <w:rPr>
      <w:sz w:val="30"/>
    </w:rPr>
  </w:style>
  <w:style w:type="character" w:styleId="h3Char" w:customStyle="1">
    <w:name w:val="h3 Char"/>
    <w:basedOn w:val="h2Char"/>
    <w:link w:val="h3"/>
    <w:rsid w:val="008B2A6E"/>
    <w:rPr>
      <w:rFonts w:ascii="Lucida Sans" w:hAnsi="Lucida Sans" w:eastAsiaTheme="majorEastAsia" w:cstheme="majorBidi"/>
      <w:b/>
      <w:color w:val="2F5496" w:themeColor="accent1" w:themeShade="BF"/>
      <w:sz w:val="36"/>
      <w:szCs w:val="32"/>
    </w:rPr>
  </w:style>
  <w:style w:type="paragraph" w:styleId="h5" w:customStyle="1">
    <w:name w:val="h5"/>
    <w:basedOn w:val="h4"/>
    <w:link w:val="h5Char"/>
    <w:qFormat/>
    <w:rsid w:val="008B2A6E"/>
    <w:rPr>
      <w:sz w:val="24"/>
    </w:rPr>
  </w:style>
  <w:style w:type="character" w:styleId="h4Char" w:customStyle="1">
    <w:name w:val="h4 Char"/>
    <w:basedOn w:val="h3Char"/>
    <w:link w:val="h4"/>
    <w:rsid w:val="008B2A6E"/>
    <w:rPr>
      <w:rFonts w:ascii="Lucida Sans" w:hAnsi="Lucida Sans" w:eastAsiaTheme="majorEastAsia" w:cstheme="majorBidi"/>
      <w:b/>
      <w:color w:val="2F5496" w:themeColor="accent1" w:themeShade="BF"/>
      <w:sz w:val="30"/>
      <w:szCs w:val="32"/>
    </w:rPr>
  </w:style>
  <w:style w:type="paragraph" w:styleId="h6" w:customStyle="1">
    <w:name w:val="h6"/>
    <w:basedOn w:val="h5"/>
    <w:link w:val="h6Char"/>
    <w:qFormat/>
    <w:rsid w:val="008B2A6E"/>
    <w:rPr>
      <w:sz w:val="21"/>
    </w:rPr>
  </w:style>
  <w:style w:type="character" w:styleId="h5Char" w:customStyle="1">
    <w:name w:val="h5 Char"/>
    <w:basedOn w:val="h4Char"/>
    <w:link w:val="h5"/>
    <w:rsid w:val="008B2A6E"/>
    <w:rPr>
      <w:rFonts w:ascii="Lucida Sans" w:hAnsi="Lucida Sans" w:eastAsiaTheme="majorEastAsia" w:cstheme="majorBidi"/>
      <w:b/>
      <w:color w:val="2F5496" w:themeColor="accent1" w:themeShade="BF"/>
      <w:sz w:val="24"/>
      <w:szCs w:val="32"/>
    </w:rPr>
  </w:style>
  <w:style w:type="character" w:styleId="h6Char" w:customStyle="1">
    <w:name w:val="h6 Char"/>
    <w:basedOn w:val="h5Char"/>
    <w:link w:val="h6"/>
    <w:rsid w:val="008B2A6E"/>
    <w:rPr>
      <w:rFonts w:ascii="Lucida Sans" w:hAnsi="Lucida Sans" w:eastAsiaTheme="majorEastAsia" w:cstheme="majorBidi"/>
      <w:b/>
      <w:color w:val="2F5496" w:themeColor="accent1" w:themeShade="BF"/>
      <w:sz w:val="21"/>
      <w:szCs w:val="32"/>
    </w:rPr>
  </w:style>
  <w:style w:type="paragraph" w:styleId="pre" w:customStyle="1">
    <w:name w:val="pre"/>
    <w:link w:val="preChar"/>
    <w:rsid w:val="004F533D"/>
    <w:rPr>
      <w:rFonts w:ascii="Courier New" w:hAnsi="Courier New" w:eastAsiaTheme="majorEastAsia" w:cstheme="majorBidi"/>
      <w:sz w:val="24"/>
      <w:szCs w:val="32"/>
    </w:rPr>
  </w:style>
  <w:style w:type="paragraph" w:styleId="text-leader" w:customStyle="1">
    <w:name w:val="text-leader"/>
    <w:link w:val="text-leaderChar"/>
    <w:qFormat/>
    <w:rsid w:val="00740C55"/>
    <w:rPr>
      <w:rFonts w:ascii="Lucida Sans" w:hAnsi="Lucida Sans" w:eastAsiaTheme="majorEastAsia" w:cstheme="majorBidi"/>
      <w:sz w:val="36"/>
      <w:szCs w:val="32"/>
    </w:rPr>
  </w:style>
  <w:style w:type="character" w:styleId="preChar" w:customStyle="1">
    <w:name w:val="pre Char"/>
    <w:basedOn w:val="h6Char"/>
    <w:link w:val="pre"/>
    <w:rsid w:val="004F533D"/>
    <w:rPr>
      <w:rFonts w:ascii="Courier New" w:hAnsi="Courier New" w:eastAsiaTheme="majorEastAsia" w:cstheme="majorBidi"/>
      <w:b w:val="0"/>
      <w:color w:val="2F5496" w:themeColor="accent1" w:themeShade="BF"/>
      <w:sz w:val="24"/>
      <w:szCs w:val="32"/>
    </w:rPr>
  </w:style>
  <w:style w:type="character" w:styleId="text-leaderChar" w:customStyle="1">
    <w:name w:val="text-leader Char"/>
    <w:basedOn w:val="preChar"/>
    <w:link w:val="text-leader"/>
    <w:rsid w:val="00740C55"/>
    <w:rPr>
      <w:rFonts w:ascii="Lucida Sans" w:hAnsi="Lucida Sans" w:eastAsiaTheme="majorEastAsia" w:cstheme="majorBidi"/>
      <w:b w:val="0"/>
      <w:color w:val="2F5496" w:themeColor="accent1" w:themeShade="BF"/>
      <w:sz w:val="36"/>
      <w:szCs w:val="32"/>
    </w:rPr>
  </w:style>
  <w:style w:type="character" w:styleId="Hyperlink">
    <w:name w:val="Hyperlink"/>
    <w:unhideWhenUsed/>
    <w:rPr xmlns:w="http://schemas.openxmlformats.org/wordprocessingml/2006/main">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yperlink" Target="https://hughlane.ie/" TargetMode="External" Id="R260d208679364334" /><Relationship Type="http://schemas.openxmlformats.org/officeDocument/2006/relationships/hyperlink" Target="https://www.ireland.com/en-gb/" TargetMode="External" Id="Rcbe4a82281204dd3" /></Relationships>
</file>

<file path=word/_rels/settings.xml.rels>&#65279;<?xml version="1.0" encoding="utf-8"?><Relationships xmlns="http://schemas.openxmlformats.org/package/2006/relationships"><Relationship Type="http://schemas.openxmlformats.org/officeDocument/2006/relationships/attachedTemplate" Target="file:///C:\temp\template.dotx" TargetMode="External" Id="rId1" /><Relationship Type="http://schemas.openxmlformats.org/officeDocument/2006/relationships/attachedTemplate" Target="E:\www_root\www_ti_media\CMS\bin\template.docx" TargetMode="External" Id="Rcb74ded08f02429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template.dotx</Template>
  <TotalTime>14</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Quevedo</dc:creator>
  <cp:keywords/>
  <dc:description/>
  <cp:lastModifiedBy>Gustavo Quevedo</cp:lastModifiedBy>
  <cp:revision>8</cp:revision>
  <dcterms:created xsi:type="dcterms:W3CDTF">2017-03-21T11:43:00Z</dcterms:created>
  <dcterms:modified xsi:type="dcterms:W3CDTF">2017-03-27T11:08:00Z</dcterms:modified>
</cp:coreProperties>
</file>